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2616" w:rsidRDefault="00352616" w:rsidP="00352616">
      <w:pPr>
        <w:rPr>
          <w:u w:val="single"/>
        </w:rPr>
      </w:pPr>
      <w:r>
        <w:rPr>
          <w:b/>
          <w:u w:val="single"/>
        </w:rPr>
        <w:t>Registro das disc</w:t>
      </w:r>
      <w:r w:rsidR="00B47D5C">
        <w:rPr>
          <w:b/>
          <w:u w:val="single"/>
        </w:rPr>
        <w:t>ussões do encontro do GESP de 13</w:t>
      </w:r>
      <w:r>
        <w:rPr>
          <w:b/>
          <w:u w:val="single"/>
        </w:rPr>
        <w:t>/05/2015</w:t>
      </w:r>
    </w:p>
    <w:p w:rsidR="00352616" w:rsidRDefault="00352616" w:rsidP="00352616">
      <w:pPr>
        <w:jc w:val="both"/>
      </w:pPr>
      <w:r>
        <w:t xml:space="preserve">Texto: “Cap. </w:t>
      </w:r>
      <w:r w:rsidR="00B47D5C">
        <w:t>III – O Carcerário</w:t>
      </w:r>
      <w:r>
        <w:t>”. Quarta parte: Prisão.</w:t>
      </w:r>
      <w:r>
        <w:rPr>
          <w:i/>
        </w:rPr>
        <w:t xml:space="preserve"> Vigiar e Punir: </w:t>
      </w:r>
      <w:r>
        <w:t>nascimento da prisão. Michel Foucault.</w:t>
      </w:r>
    </w:p>
    <w:p w:rsidR="00352616" w:rsidRDefault="00352616" w:rsidP="00352616">
      <w:pPr>
        <w:rPr>
          <w:b/>
          <w:u w:val="single"/>
        </w:rPr>
      </w:pPr>
      <w:r>
        <w:rPr>
          <w:b/>
          <w:u w:val="single"/>
        </w:rPr>
        <w:t>Apresentação</w:t>
      </w:r>
    </w:p>
    <w:p w:rsidR="00B47D5C" w:rsidRDefault="00B47D5C" w:rsidP="00352616">
      <w:pPr>
        <w:jc w:val="both"/>
      </w:pPr>
      <w:r>
        <w:rPr>
          <w:b/>
        </w:rPr>
        <w:tab/>
      </w:r>
      <w:r>
        <w:t>Neste encontro encerra-se o estudo sobre a Quarta Parte (Prisão)</w:t>
      </w:r>
      <w:r w:rsidR="00475CDF">
        <w:t>, com o capítulo final</w:t>
      </w:r>
      <w:r w:rsidR="008B31D0">
        <w:t>,</w:t>
      </w:r>
      <w:r w:rsidR="00475CDF">
        <w:t xml:space="preserve"> </w:t>
      </w:r>
      <w:r w:rsidR="00475CDF">
        <w:rPr>
          <w:i/>
        </w:rPr>
        <w:t>O Carcerário</w:t>
      </w:r>
      <w:r w:rsidR="00475CDF">
        <w:t>,</w:t>
      </w:r>
      <w:r>
        <w:t xml:space="preserve"> da obra “Vigiar e Punir” (1975), iniciado há dois encontros do Grupo de Estudo em Seguranças Públicas (GES</w:t>
      </w:r>
      <w:r w:rsidR="00475CDF">
        <w:t>P).</w:t>
      </w:r>
    </w:p>
    <w:p w:rsidR="004F70B4" w:rsidRDefault="00B47D5C" w:rsidP="00352616">
      <w:pPr>
        <w:jc w:val="both"/>
      </w:pPr>
      <w:r>
        <w:tab/>
        <w:t xml:space="preserve">No encontro anterior fora discutido o capítulo II, </w:t>
      </w:r>
      <w:r>
        <w:rPr>
          <w:i/>
        </w:rPr>
        <w:t xml:space="preserve">Ilegalidade e </w:t>
      </w:r>
      <w:proofErr w:type="spellStart"/>
      <w:r>
        <w:rPr>
          <w:i/>
        </w:rPr>
        <w:t>Delinquência</w:t>
      </w:r>
      <w:proofErr w:type="spellEnd"/>
      <w:r>
        <w:t>, da quarta parte, Prisão.  Dessa discussão, p</w:t>
      </w:r>
      <w:r w:rsidR="004F70B4">
        <w:t xml:space="preserve">rofessor Luís Antônio recupera algumas passagens: a) o circuito formado pela </w:t>
      </w:r>
      <w:proofErr w:type="spellStart"/>
      <w:r w:rsidR="004F70B4">
        <w:t>polícia-prisão-delinquência</w:t>
      </w:r>
      <w:proofErr w:type="spellEnd"/>
      <w:r w:rsidR="004F70B4">
        <w:t>; b) a pesquisa genealógica, realizada por Foucault, acerca da emergência da noção de “delinqüência” no contexto de uma rede específica de poder-saber (o dispositivo prisional) no séc. XIX; c) o fracasso da prisão (na diminuição da criminal</w:t>
      </w:r>
      <w:r w:rsidR="003B33F7">
        <w:t>idade e correção dos indivíduos)</w:t>
      </w:r>
      <w:r w:rsidR="004F70B4">
        <w:t xml:space="preserve"> </w:t>
      </w:r>
      <w:r w:rsidR="004B569C">
        <w:t>concomitante</w:t>
      </w:r>
      <w:r w:rsidR="000B7CD7">
        <w:t xml:space="preserve"> ao seu sucesso na delimitação e especificação</w:t>
      </w:r>
      <w:r w:rsidR="003B33F7">
        <w:t>, dentre os</w:t>
      </w:r>
      <w:r w:rsidR="004F70B4">
        <w:t xml:space="preserve"> </w:t>
      </w:r>
      <w:proofErr w:type="spellStart"/>
      <w:r w:rsidR="004F70B4">
        <w:t>ilegalismos</w:t>
      </w:r>
      <w:proofErr w:type="spellEnd"/>
      <w:r w:rsidR="004F70B4">
        <w:t>, os atos ilegais</w:t>
      </w:r>
      <w:r w:rsidR="003B33F7">
        <w:t xml:space="preserve"> das classes</w:t>
      </w:r>
      <w:r w:rsidR="004F70B4">
        <w:t xml:space="preserve"> populares como “delinqüência”.</w:t>
      </w:r>
    </w:p>
    <w:p w:rsidR="004F70B4" w:rsidRPr="004F70B4" w:rsidRDefault="004F70B4" w:rsidP="00352616">
      <w:pPr>
        <w:jc w:val="both"/>
      </w:pPr>
      <w:r>
        <w:tab/>
      </w:r>
      <w:r w:rsidR="004B569C">
        <w:t>Além disso, Professor Luís sugere também o livro de Judith Revel, “Dicionário Foucault”</w:t>
      </w:r>
      <w:r w:rsidR="000B7CD7">
        <w:t>, sobre conceitos e verbetes a partir das ob</w:t>
      </w:r>
      <w:r w:rsidR="008F6FDE">
        <w:t>ras</w:t>
      </w:r>
      <w:r w:rsidR="00CE6BEE">
        <w:t xml:space="preserve"> e </w:t>
      </w:r>
      <w:proofErr w:type="spellStart"/>
      <w:r w:rsidR="00CE6BEE">
        <w:t>ideias</w:t>
      </w:r>
      <w:proofErr w:type="spellEnd"/>
      <w:r w:rsidR="008F6FDE">
        <w:t xml:space="preserve"> de Foucault.</w:t>
      </w:r>
    </w:p>
    <w:p w:rsidR="00352616" w:rsidRDefault="00CE6BEE" w:rsidP="00352616">
      <w:pPr>
        <w:rPr>
          <w:b/>
          <w:u w:val="single"/>
        </w:rPr>
      </w:pPr>
      <w:r>
        <w:rPr>
          <w:b/>
          <w:u w:val="single"/>
        </w:rPr>
        <w:t>Sobre o sistema carcerário</w:t>
      </w:r>
    </w:p>
    <w:p w:rsidR="00475CDF" w:rsidRDefault="00352616" w:rsidP="00CE6BEE">
      <w:pPr>
        <w:jc w:val="both"/>
      </w:pPr>
      <w:r>
        <w:tab/>
      </w:r>
      <w:r w:rsidR="00CE6BEE">
        <w:t xml:space="preserve">Foucault </w:t>
      </w:r>
      <w:r w:rsidR="006D6ADF">
        <w:t>procura descrever</w:t>
      </w:r>
      <w:r w:rsidR="00CE6BEE">
        <w:t xml:space="preserve"> como, a partir da prisão, um sistema de dispositivos disciplinare</w:t>
      </w:r>
      <w:r w:rsidR="008B45A8">
        <w:t>s prolonga-se pela sociedade: a família, o hospital psiquiátrico, a fábrica, a escola, o asilo</w:t>
      </w:r>
      <w:r w:rsidR="00475CDF">
        <w:t xml:space="preserve"> são </w:t>
      </w:r>
      <w:proofErr w:type="spellStart"/>
      <w:r w:rsidR="00475CDF">
        <w:t>reconfigurados</w:t>
      </w:r>
      <w:proofErr w:type="spellEnd"/>
      <w:r w:rsidR="00475CDF">
        <w:t xml:space="preserve"> dentro de</w:t>
      </w:r>
      <w:r w:rsidR="001229B5">
        <w:t xml:space="preserve"> uma nova dinâmica de poder, empregando</w:t>
      </w:r>
      <w:r w:rsidR="00475CDF">
        <w:t xml:space="preserve"> práticas de poder (punição, vigilância, normalização) comuns ao encarceramento penal.</w:t>
      </w:r>
    </w:p>
    <w:p w:rsidR="006D6ADF" w:rsidRDefault="00475CDF" w:rsidP="006D6ADF">
      <w:pPr>
        <w:jc w:val="both"/>
      </w:pPr>
      <w:r>
        <w:tab/>
      </w:r>
      <w:r w:rsidR="006D6ADF">
        <w:t>Nesse capítulo, Foucault denomina de “arquipélago carcerário” a</w:t>
      </w:r>
      <w:r w:rsidR="000E5CE6">
        <w:t xml:space="preserve"> rede formada pela</w:t>
      </w:r>
      <w:r w:rsidR="001229B5">
        <w:t xml:space="preserve"> generalização dos mecanismos penitenciários</w:t>
      </w:r>
      <w:r w:rsidR="000E5CE6">
        <w:t xml:space="preserve"> por</w:t>
      </w:r>
      <w:r w:rsidR="001229B5">
        <w:t xml:space="preserve"> todo o corpo social, com</w:t>
      </w:r>
      <w:r w:rsidR="000209F9">
        <w:t xml:space="preserve"> a difusão das práticas e saberes da prisão</w:t>
      </w:r>
      <w:r w:rsidR="000E5CE6">
        <w:t xml:space="preserve"> (enquanto instituição penal)</w:t>
      </w:r>
      <w:r w:rsidR="000209F9">
        <w:t xml:space="preserve"> </w:t>
      </w:r>
      <w:r w:rsidR="00317762">
        <w:t xml:space="preserve">por </w:t>
      </w:r>
      <w:r w:rsidR="000E5CE6">
        <w:t>toda a sociedade, congregando</w:t>
      </w:r>
      <w:r w:rsidR="000209F9">
        <w:t xml:space="preserve"> inúmeras instituições (agora conformadas sob </w:t>
      </w:r>
      <w:r w:rsidR="000E5CE6">
        <w:t xml:space="preserve">a </w:t>
      </w:r>
      <w:r w:rsidR="000209F9">
        <w:t>economia de poder da disciplina)</w:t>
      </w:r>
      <w:r w:rsidR="000E5CE6">
        <w:t>.</w:t>
      </w:r>
    </w:p>
    <w:p w:rsidR="000E5CE6" w:rsidRDefault="00317762" w:rsidP="006D6ADF">
      <w:pPr>
        <w:ind w:firstLine="708"/>
        <w:jc w:val="both"/>
      </w:pPr>
      <w:r>
        <w:t>Por conseguinte, a disseminação das técnicas disciplinares carcerárias por todo o corpo social acarreta alguns efeitos. Foucault observa que:</w:t>
      </w:r>
    </w:p>
    <w:p w:rsidR="00317762" w:rsidRDefault="00317762" w:rsidP="00317762">
      <w:pPr>
        <w:pStyle w:val="PargrafodaLista"/>
        <w:numPr>
          <w:ilvl w:val="0"/>
          <w:numId w:val="1"/>
        </w:numPr>
        <w:jc w:val="both"/>
      </w:pPr>
      <w:r>
        <w:t>Ocorre uma continuidade, sobre os indivíduos, das técnicas de controle, vigilância, punição</w:t>
      </w:r>
      <w:r w:rsidR="006D6ADF">
        <w:t>, comuns à prisão,</w:t>
      </w:r>
      <w:r>
        <w:t xml:space="preserve"> em outras instituições sociais;</w:t>
      </w:r>
    </w:p>
    <w:p w:rsidR="00317762" w:rsidRDefault="00317762" w:rsidP="00317762">
      <w:pPr>
        <w:pStyle w:val="PargrafodaLista"/>
        <w:numPr>
          <w:ilvl w:val="0"/>
          <w:numId w:val="1"/>
        </w:numPr>
        <w:jc w:val="both"/>
      </w:pPr>
      <w:r>
        <w:t>Os mecanismos punitivos</w:t>
      </w:r>
      <w:r w:rsidR="004A12C1">
        <w:t xml:space="preserve"> (da sanção dos pequenos desvios aos castigos pelos crimes) realizam-se de maneira gradativa sobre o indivíduo, através de autoridades e instituições competentes (em termos de poder e saber): família, escola, oficina, fábrica, hospital, prisão;</w:t>
      </w:r>
    </w:p>
    <w:p w:rsidR="004A12C1" w:rsidRDefault="004A12C1" w:rsidP="00317762">
      <w:pPr>
        <w:pStyle w:val="PargrafodaLista"/>
        <w:numPr>
          <w:ilvl w:val="0"/>
          <w:numId w:val="1"/>
        </w:numPr>
        <w:jc w:val="both"/>
      </w:pPr>
      <w:r>
        <w:t>A gradação progressiva das punições realizadas pelas instituições sociais</w:t>
      </w:r>
      <w:r w:rsidR="002A2517">
        <w:t xml:space="preserve"> faz com que o poder de punir torne-se tão discreto quanto possível;</w:t>
      </w:r>
    </w:p>
    <w:p w:rsidR="004A12C1" w:rsidRDefault="004A12C1" w:rsidP="00317762">
      <w:pPr>
        <w:pStyle w:val="PargrafodaLista"/>
        <w:numPr>
          <w:ilvl w:val="0"/>
          <w:numId w:val="1"/>
        </w:numPr>
        <w:jc w:val="both"/>
      </w:pPr>
      <w:r>
        <w:lastRenderedPageBreak/>
        <w:t>Naturaliza</w:t>
      </w:r>
      <w:r w:rsidR="008B31D0">
        <w:t>-se</w:t>
      </w:r>
      <w:r>
        <w:t>, legitima</w:t>
      </w:r>
      <w:r w:rsidR="008B31D0">
        <w:t>-se</w:t>
      </w:r>
      <w:r>
        <w:t>, torna</w:t>
      </w:r>
      <w:r w:rsidR="008B31D0">
        <w:t>-se</w:t>
      </w:r>
      <w:r w:rsidR="00F8402F">
        <w:t>, pelo menos,</w:t>
      </w:r>
      <w:r>
        <w:t xml:space="preserve"> tolerável o poder de punir</w:t>
      </w:r>
      <w:r w:rsidR="0080077F">
        <w:t>, graças</w:t>
      </w:r>
      <w:r w:rsidR="00F8402F">
        <w:t xml:space="preserve"> à</w:t>
      </w:r>
      <w:r>
        <w:t xml:space="preserve"> continuidade dos me</w:t>
      </w:r>
      <w:r w:rsidR="00F8402F">
        <w:t>canismos disciplinares carcerários nas instituições da sociedade;</w:t>
      </w:r>
    </w:p>
    <w:p w:rsidR="00E4413A" w:rsidRDefault="008B31D0" w:rsidP="008B31D0">
      <w:pPr>
        <w:ind w:firstLine="708"/>
        <w:jc w:val="both"/>
      </w:pPr>
      <w:r>
        <w:t xml:space="preserve">Essa expansão das práticas de vigilância, observação, punição pelas instituições da sociedade Foucault designa também de “sociedade </w:t>
      </w:r>
      <w:proofErr w:type="spellStart"/>
      <w:r>
        <w:t>panóptica</w:t>
      </w:r>
      <w:proofErr w:type="spellEnd"/>
      <w:r>
        <w:t xml:space="preserve">”. </w:t>
      </w:r>
      <w:r w:rsidR="0079147A">
        <w:t xml:space="preserve">Se no capítulo anterior de “Vigiar e Punir” é demonstrado como a prisão específica uma forma de </w:t>
      </w:r>
      <w:proofErr w:type="spellStart"/>
      <w:r w:rsidR="0079147A">
        <w:t>ilegalismo</w:t>
      </w:r>
      <w:proofErr w:type="spellEnd"/>
      <w:r w:rsidR="0079147A">
        <w:t xml:space="preserve"> como delinqüência, </w:t>
      </w:r>
      <w:r w:rsidR="00E4413A">
        <w:t>o atual capítulo descreve</w:t>
      </w:r>
      <w:r w:rsidR="0079147A">
        <w:t xml:space="preserve"> como, no interior dos mecanismos disciplinares da sociedade </w:t>
      </w:r>
      <w:proofErr w:type="spellStart"/>
      <w:r w:rsidR="0079147A">
        <w:t>panóptica</w:t>
      </w:r>
      <w:proofErr w:type="spellEnd"/>
      <w:r w:rsidR="0079147A">
        <w:t>, realiza-se também a fabricação da delinqüência.</w:t>
      </w:r>
      <w:r w:rsidR="00E4413A">
        <w:t xml:space="preserve"> </w:t>
      </w:r>
    </w:p>
    <w:p w:rsidR="008B31D0" w:rsidRDefault="00E4413A" w:rsidP="008B31D0">
      <w:pPr>
        <w:ind w:firstLine="708"/>
        <w:jc w:val="both"/>
      </w:pPr>
      <w:r>
        <w:t xml:space="preserve">Foucault chama a atenção para o fato de que a delinqüência não é algo que ocorre na marginalidade, nas bordas da sociedade, fora da lei e pela exclusão das disciplinas, mas ao </w:t>
      </w:r>
      <w:r w:rsidR="006A014A">
        <w:t>contrário, a criminalidade se constitui</w:t>
      </w:r>
      <w:r>
        <w:t xml:space="preserve"> justamente pela inserção</w:t>
      </w:r>
      <w:r w:rsidR="00943CEC">
        <w:t xml:space="preserve"> dos sujeitos </w:t>
      </w:r>
      <w:r>
        <w:t>nas disciplinas, pela vigilância cada vez mais cerrada, pela sanção gradativa</w:t>
      </w:r>
      <w:r w:rsidR="00943CEC">
        <w:t xml:space="preserve"> das irregularidades, ao longo das instituições sociais:</w:t>
      </w:r>
      <w:r>
        <w:t xml:space="preserve"> </w:t>
      </w:r>
    </w:p>
    <w:p w:rsidR="00943CEC" w:rsidRDefault="00E4413A" w:rsidP="00480244">
      <w:pPr>
        <w:ind w:left="2268"/>
        <w:jc w:val="both"/>
        <w:rPr>
          <w:sz w:val="20"/>
          <w:szCs w:val="20"/>
        </w:rPr>
      </w:pPr>
      <w:r>
        <w:rPr>
          <w:sz w:val="20"/>
          <w:szCs w:val="20"/>
        </w:rPr>
        <w:tab/>
        <w:t xml:space="preserve">A rede carcerária não lança o elemento inassimilável num inferno confuso, ela não tem lado de fora. Toma por um lado o que parece excluir por outro. Economiza tudo, inclusive o que sanciona. (...) Nesta sociedade </w:t>
      </w:r>
      <w:proofErr w:type="spellStart"/>
      <w:r>
        <w:rPr>
          <w:sz w:val="20"/>
          <w:szCs w:val="20"/>
        </w:rPr>
        <w:t>panóptica</w:t>
      </w:r>
      <w:proofErr w:type="spellEnd"/>
      <w:r>
        <w:rPr>
          <w:sz w:val="20"/>
          <w:szCs w:val="20"/>
        </w:rPr>
        <w:t xml:space="preserve">, cuja defesa onipresente é o encarceramento, o </w:t>
      </w:r>
      <w:proofErr w:type="spellStart"/>
      <w:r>
        <w:rPr>
          <w:sz w:val="20"/>
          <w:szCs w:val="20"/>
        </w:rPr>
        <w:t>delinquente</w:t>
      </w:r>
      <w:proofErr w:type="spellEnd"/>
      <w:r>
        <w:rPr>
          <w:sz w:val="20"/>
          <w:szCs w:val="20"/>
        </w:rPr>
        <w:t xml:space="preserve"> não está fora da lei; mas desde o início, dentro dela, na própria essência da lei ou pelo menos bem no meio desses mecanismos que fazem passar insensivelmente da disciplina à lei, do desvio à infração. (F</w:t>
      </w:r>
      <w:r w:rsidR="00943CEC">
        <w:rPr>
          <w:sz w:val="20"/>
          <w:szCs w:val="20"/>
        </w:rPr>
        <w:t>OUCAULT, 1987, p. 263).</w:t>
      </w:r>
    </w:p>
    <w:p w:rsidR="00480244" w:rsidRDefault="00480244" w:rsidP="00480244">
      <w:pPr>
        <w:jc w:val="both"/>
        <w:rPr>
          <w:b/>
          <w:u w:val="single"/>
        </w:rPr>
      </w:pPr>
      <w:r>
        <w:rPr>
          <w:b/>
          <w:u w:val="single"/>
        </w:rPr>
        <w:t xml:space="preserve">Inauguração da Colônia Penal de </w:t>
      </w:r>
      <w:proofErr w:type="spellStart"/>
      <w:r>
        <w:rPr>
          <w:b/>
          <w:u w:val="single"/>
        </w:rPr>
        <w:t>Mettray</w:t>
      </w:r>
      <w:proofErr w:type="spellEnd"/>
      <w:r>
        <w:rPr>
          <w:b/>
          <w:u w:val="single"/>
        </w:rPr>
        <w:t>: data em que se completa o sistema carcerário</w:t>
      </w:r>
    </w:p>
    <w:p w:rsidR="00A115D0" w:rsidRDefault="00480244" w:rsidP="00480244">
      <w:pPr>
        <w:jc w:val="both"/>
      </w:pPr>
      <w:r>
        <w:tab/>
      </w:r>
      <w:r w:rsidR="003324AF">
        <w:t xml:space="preserve">Foucault define a inauguração da Colônia de </w:t>
      </w:r>
      <w:proofErr w:type="spellStart"/>
      <w:r w:rsidR="003324AF">
        <w:t>Mettray</w:t>
      </w:r>
      <w:proofErr w:type="spellEnd"/>
      <w:r w:rsidR="003324AF">
        <w:t xml:space="preserve"> como data em que se completa a formação do sistema carcerário. Essa instituição, fundada em 22 de janeiro de 1840, era uma organização penal que sobrepunha diferentes técnicas disciplinares (da prisão, família, medicina, religião, exército, oficina, escola, judiciário) onde se detinham jovens </w:t>
      </w:r>
      <w:proofErr w:type="spellStart"/>
      <w:r w:rsidR="003324AF">
        <w:t>delinquentes</w:t>
      </w:r>
      <w:proofErr w:type="spellEnd"/>
      <w:r w:rsidR="003324AF">
        <w:t xml:space="preserve"> condenados, menores </w:t>
      </w:r>
      <w:r w:rsidR="00A115D0">
        <w:t>aguardando decisões penais e também adolescentes</w:t>
      </w:r>
      <w:r w:rsidR="006A014A">
        <w:t>, enviados pelos pais</w:t>
      </w:r>
      <w:r w:rsidR="00013E6E">
        <w:t>,</w:t>
      </w:r>
      <w:r w:rsidR="006A014A">
        <w:t xml:space="preserve"> para correção</w:t>
      </w:r>
      <w:r w:rsidR="00A115D0">
        <w:t>.</w:t>
      </w:r>
    </w:p>
    <w:p w:rsidR="003B0B47" w:rsidRDefault="003B0B47" w:rsidP="003B0B47">
      <w:pPr>
        <w:ind w:firstLine="708"/>
        <w:jc w:val="both"/>
      </w:pPr>
      <w:r>
        <w:t>Os funcionários dessa instituição desempenhavam papéis de juiz, professor, contramestre, médico, pai e, ao mesmo tempo nenhuma dessas funções era exercida plenamente, pois o que se buscava era o suporte em variadas formas de controle, que atuavam como auxiliares na tarefa de adestrar, p</w:t>
      </w:r>
      <w:r w:rsidR="005B7F87">
        <w:t>roduzir corpos dóceis.</w:t>
      </w:r>
    </w:p>
    <w:p w:rsidR="00A115D0" w:rsidRDefault="00A115D0" w:rsidP="00480244">
      <w:pPr>
        <w:jc w:val="both"/>
      </w:pPr>
      <w:r>
        <w:tab/>
      </w:r>
      <w:r w:rsidR="003B0B47">
        <w:t>Para Foucault, e</w:t>
      </w:r>
      <w:r>
        <w:t>ssa instituição apresenta “a forma disciplinar no estado mais intenso, o modelo em que se concentram todas as tecnologias coercitivas do comportamento.” (FOUCAULT, 1987, p. 257).</w:t>
      </w:r>
    </w:p>
    <w:p w:rsidR="00A115D0" w:rsidRDefault="00A115D0" w:rsidP="00480244">
      <w:pPr>
        <w:jc w:val="both"/>
      </w:pPr>
      <w:r>
        <w:tab/>
        <w:t xml:space="preserve">Além da superposição dos diferentes modelos disciplinares no adestramento dos internos, através da observação e avaliação permanente, a Colônia de </w:t>
      </w:r>
      <w:proofErr w:type="spellStart"/>
      <w:r>
        <w:t>Mettray</w:t>
      </w:r>
      <w:proofErr w:type="spellEnd"/>
      <w:r>
        <w:t xml:space="preserve"> produzia também um saber que ensinava aos pretendentes de cargos nessa instituição: os </w:t>
      </w:r>
      <w:r w:rsidR="005B7F87">
        <w:t>aspirantes à vigilante e administrador correcional</w:t>
      </w:r>
      <w:r>
        <w:t xml:space="preserve"> submetiam-se às mesmas coerções e disciplinas que </w:t>
      </w:r>
      <w:r>
        <w:lastRenderedPageBreak/>
        <w:t xml:space="preserve">deveriam impor </w:t>
      </w:r>
      <w:r w:rsidR="003B0B47">
        <w:t xml:space="preserve">aos internos. Em </w:t>
      </w:r>
      <w:proofErr w:type="spellStart"/>
      <w:r w:rsidR="003B0B47">
        <w:t>Mettray</w:t>
      </w:r>
      <w:proofErr w:type="spellEnd"/>
      <w:r w:rsidR="003B0B47">
        <w:t>, a “técnica disciplinar torna-se uma ‘disciplina’ que, também, tem sua escola”. (FOUCAULT, 1987, p. 259).</w:t>
      </w:r>
    </w:p>
    <w:p w:rsidR="003B0B47" w:rsidRDefault="000068C0" w:rsidP="00480244">
      <w:pPr>
        <w:jc w:val="both"/>
      </w:pPr>
      <w:r>
        <w:rPr>
          <w:b/>
          <w:u w:val="single"/>
        </w:rPr>
        <w:t>Na n</w:t>
      </w:r>
      <w:r w:rsidR="00EF0F01">
        <w:rPr>
          <w:b/>
          <w:u w:val="single"/>
        </w:rPr>
        <w:t>ova economia de poder (Disciplina), sistema carcerário constitui nova forma de “lei”: a norma</w:t>
      </w:r>
    </w:p>
    <w:p w:rsidR="00A73975" w:rsidRDefault="00A73975" w:rsidP="00480244">
      <w:pPr>
        <w:jc w:val="both"/>
      </w:pPr>
      <w:r>
        <w:tab/>
        <w:t xml:space="preserve">Como observado nos encontros anteriores, </w:t>
      </w:r>
      <w:proofErr w:type="gramStart"/>
      <w:r>
        <w:t>a</w:t>
      </w:r>
      <w:proofErr w:type="gramEnd"/>
      <w:r>
        <w:t xml:space="preserve"> constituição da prisão enquanto instituição penal ocorreu por motivos políticos, não por inovações das teorias penais. Nesse sentido, a prisão não pode ser compreendida como somente uma instituição jurídica: utiliza-se das leis, mas vai além das práticas e saberes jurídicos.</w:t>
      </w:r>
    </w:p>
    <w:p w:rsidR="00A73975" w:rsidRDefault="00A73975" w:rsidP="00480244">
      <w:pPr>
        <w:jc w:val="both"/>
      </w:pPr>
      <w:r>
        <w:tab/>
        <w:t>Assim, essa nov</w:t>
      </w:r>
      <w:r w:rsidR="008B5E5B">
        <w:t xml:space="preserve">a economia de poder, construída </w:t>
      </w:r>
      <w:r>
        <w:t>a partir do sistema carcerário</w:t>
      </w:r>
      <w:r w:rsidR="008B5E5B">
        <w:t>,</w:t>
      </w:r>
      <w:r>
        <w:t xml:space="preserve"> estabeleceu “uma nova forma de ‘lei’: um misto de legalidade e natureza, de prescrição e constituição, a norma.” (FOUCAULT, 1987, p. 265).</w:t>
      </w:r>
      <w:r w:rsidR="00DC2C23">
        <w:t xml:space="preserve"> </w:t>
      </w:r>
      <w:r w:rsidR="00AA184D">
        <w:t>Logo</w:t>
      </w:r>
      <w:r w:rsidR="00DC2C23">
        <w:t>, a norma não diz respeito aos códigos jurídicos que buscam regulamentar direitos, penas, infrações dentro da sociedade.</w:t>
      </w:r>
    </w:p>
    <w:p w:rsidR="00DC2C23" w:rsidRDefault="00DC2C23" w:rsidP="00480244">
      <w:pPr>
        <w:jc w:val="both"/>
      </w:pPr>
      <w:r>
        <w:tab/>
        <w:t>Judith Revel (REVEL, 2005, p. 65) considera que, em Foucault, a norma fundamenta-se, não no direito (como já mencionado acima), mas no domínio das ciências humanas (criminologia, psicologia, pedagogia) e da medicina.</w:t>
      </w:r>
    </w:p>
    <w:p w:rsidR="00A73975" w:rsidRDefault="003C06C7" w:rsidP="00480244">
      <w:pPr>
        <w:jc w:val="both"/>
      </w:pPr>
      <w:r>
        <w:t xml:space="preserve"> </w:t>
      </w:r>
      <w:r w:rsidR="007305FF">
        <w:tab/>
        <w:t>N</w:t>
      </w:r>
      <w:r w:rsidR="00DC2C23">
        <w:t xml:space="preserve">a sociedade </w:t>
      </w:r>
      <w:proofErr w:type="spellStart"/>
      <w:r w:rsidR="00DC2C23">
        <w:t>panóptica</w:t>
      </w:r>
      <w:proofErr w:type="spellEnd"/>
      <w:r w:rsidR="00DC2C23">
        <w:t>, a</w:t>
      </w:r>
      <w:r w:rsidR="008B595B">
        <w:t xml:space="preserve"> instrumentalização da norma,</w:t>
      </w:r>
      <w:r w:rsidR="00DC2C23">
        <w:t xml:space="preserve"> a distinção “normal” e “anormal” se dá através de todo um conjunto de</w:t>
      </w:r>
      <w:r w:rsidR="008B595B">
        <w:t xml:space="preserve"> s</w:t>
      </w:r>
      <w:r w:rsidR="00A73975">
        <w:t xml:space="preserve">aberes e técnicas </w:t>
      </w:r>
      <w:r w:rsidR="008B595B">
        <w:t>da</w:t>
      </w:r>
      <w:r w:rsidR="00A73975">
        <w:t xml:space="preserve"> medicina, psicologia, crimino</w:t>
      </w:r>
      <w:r w:rsidR="008B595B">
        <w:t>logia, pedagogia</w:t>
      </w:r>
      <w:r w:rsidR="00DC2C23">
        <w:t xml:space="preserve"> que</w:t>
      </w:r>
      <w:r w:rsidR="008B595B">
        <w:t xml:space="preserve"> são utilizados, pelos dispositivos disciplinares, na sujeição de indivíduos</w:t>
      </w:r>
      <w:r w:rsidR="008B5E5B">
        <w:t xml:space="preserve"> à norma.</w:t>
      </w:r>
    </w:p>
    <w:p w:rsidR="00352616" w:rsidRDefault="00352616" w:rsidP="00352616">
      <w:pPr>
        <w:jc w:val="both"/>
        <w:rPr>
          <w:b/>
          <w:u w:val="single"/>
        </w:rPr>
      </w:pPr>
      <w:r>
        <w:rPr>
          <w:b/>
          <w:u w:val="single"/>
        </w:rPr>
        <w:t>Cons</w:t>
      </w:r>
      <w:r w:rsidR="00C33A85">
        <w:rPr>
          <w:b/>
          <w:u w:val="single"/>
        </w:rPr>
        <w:t>iderações finais</w:t>
      </w:r>
    </w:p>
    <w:p w:rsidR="00352616" w:rsidRDefault="00352616" w:rsidP="00352616">
      <w:pPr>
        <w:ind w:firstLine="708"/>
        <w:jc w:val="both"/>
      </w:pPr>
      <w:r>
        <w:t xml:space="preserve">Professor Luís Antônio </w:t>
      </w:r>
      <w:r w:rsidR="00C33A85">
        <w:t>observa que Foucault não conclui a obra, interrompe: “interrompo aqui este livro que deve servir como pano de fundo histórico para diversos estudos sobre o poder de normalização e sobre a formação do saber na sociedade moderna.” (FOUCAULT, 1987, p. 277)</w:t>
      </w:r>
      <w:r w:rsidR="0045418F">
        <w:t xml:space="preserve">. Dessa forma, o convite em Foucault para novas pesquisas </w:t>
      </w:r>
      <w:r w:rsidR="00C33A85">
        <w:t xml:space="preserve">a </w:t>
      </w:r>
      <w:r w:rsidR="0045418F">
        <w:t>partir das reflexões e hipóteses construídas em</w:t>
      </w:r>
      <w:r w:rsidR="00C33A85">
        <w:t xml:space="preserve"> “Vigiar e Punir”</w:t>
      </w:r>
      <w:r w:rsidR="0045418F">
        <w:t>.</w:t>
      </w:r>
      <w:r w:rsidR="00C33A85">
        <w:t xml:space="preserve"> </w:t>
      </w:r>
    </w:p>
    <w:p w:rsidR="00C33A85" w:rsidRDefault="0045418F" w:rsidP="0045418F">
      <w:pPr>
        <w:ind w:firstLine="708"/>
        <w:jc w:val="both"/>
      </w:pPr>
      <w:r>
        <w:t xml:space="preserve">Em “Vigiar e Punir”, Foucault procura descrever como, em uma sociedade </w:t>
      </w:r>
      <w:proofErr w:type="spellStart"/>
      <w:r>
        <w:t>panóptica</w:t>
      </w:r>
      <w:proofErr w:type="spellEnd"/>
      <w:r>
        <w:t xml:space="preserve">, as instituições, conformadas sob a égide da disciplina, seqüestram corpos, constituem subjetividades, formam sujeitos dóceis e cidadãos </w:t>
      </w:r>
      <w:proofErr w:type="spellStart"/>
      <w:r>
        <w:t>assujeitados</w:t>
      </w:r>
      <w:proofErr w:type="spellEnd"/>
      <w:r>
        <w:t>.</w:t>
      </w:r>
    </w:p>
    <w:p w:rsidR="00C33A85" w:rsidRPr="00BC095F" w:rsidRDefault="0045418F" w:rsidP="0045418F">
      <w:pPr>
        <w:ind w:firstLine="708"/>
        <w:jc w:val="both"/>
      </w:pPr>
      <w:r>
        <w:t xml:space="preserve">Por fim, professor Luís indaga também se nossa sociedade atual ainda não </w:t>
      </w:r>
      <w:proofErr w:type="gramStart"/>
      <w:r>
        <w:t>fundamenta-se</w:t>
      </w:r>
      <w:proofErr w:type="gramEnd"/>
      <w:r>
        <w:t xml:space="preserve"> em dispositivos carcerários disciplinares, visto, desde o século XIX, a expansão de novos mecanismos disciplinares concomitante ao aumento das prisões e da população carcerária?</w:t>
      </w:r>
      <w:r w:rsidR="00C33A85">
        <w:t xml:space="preserve"> </w:t>
      </w:r>
    </w:p>
    <w:p w:rsidR="00352616" w:rsidRDefault="00352616" w:rsidP="00352616">
      <w:pPr>
        <w:ind w:left="709"/>
        <w:jc w:val="both"/>
        <w:rPr>
          <w:b/>
        </w:rPr>
      </w:pPr>
      <w:r>
        <w:rPr>
          <w:b/>
        </w:rPr>
        <w:t>Referência Bibliográfica</w:t>
      </w:r>
    </w:p>
    <w:p w:rsidR="00352616" w:rsidRDefault="00352616" w:rsidP="00352616">
      <w:pPr>
        <w:ind w:left="709"/>
        <w:jc w:val="both"/>
      </w:pPr>
      <w:r>
        <w:t>FOUCAULT, Michel.</w:t>
      </w:r>
      <w:r w:rsidRPr="00D600E4">
        <w:t xml:space="preserve"> </w:t>
      </w:r>
      <w:r w:rsidR="0089492A">
        <w:t>Cap. 3 – O Carcerário</w:t>
      </w:r>
      <w:r>
        <w:t xml:space="preserve">. Quarta parte. In: _______. </w:t>
      </w:r>
      <w:r>
        <w:rPr>
          <w:i/>
        </w:rPr>
        <w:t>Vigiar e Punir:</w:t>
      </w:r>
      <w:r>
        <w:t xml:space="preserve"> nascimento da prisão. Petrópolis: Vozes, 1987. </w:t>
      </w:r>
      <w:proofErr w:type="gramStart"/>
      <w:r>
        <w:t>p.</w:t>
      </w:r>
      <w:proofErr w:type="gramEnd"/>
      <w:r>
        <w:t xml:space="preserve"> 228-256.  </w:t>
      </w:r>
    </w:p>
    <w:p w:rsidR="00352616" w:rsidRDefault="0089492A" w:rsidP="00352616">
      <w:r>
        <w:tab/>
        <w:t xml:space="preserve">REVEL, Judith. </w:t>
      </w:r>
      <w:r>
        <w:rPr>
          <w:i/>
        </w:rPr>
        <w:t>Michel Foucault</w:t>
      </w:r>
      <w:r>
        <w:t xml:space="preserve">: conceitos essenciais. São Carlos: </w:t>
      </w:r>
      <w:proofErr w:type="spellStart"/>
      <w:r>
        <w:t>Claraluz</w:t>
      </w:r>
      <w:proofErr w:type="spellEnd"/>
      <w:r>
        <w:t xml:space="preserve">, 2005. </w:t>
      </w:r>
    </w:p>
    <w:p w:rsidR="00224E95" w:rsidRDefault="00224E95"/>
    <w:sectPr w:rsidR="00224E95" w:rsidSect="00475CDF">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6D23F3"/>
    <w:multiLevelType w:val="hybridMultilevel"/>
    <w:tmpl w:val="ABE8941C"/>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08"/>
  <w:hyphenationZone w:val="425"/>
  <w:characterSpacingControl w:val="doNotCompress"/>
  <w:compat/>
  <w:rsids>
    <w:rsidRoot w:val="00352616"/>
    <w:rsid w:val="000003ED"/>
    <w:rsid w:val="000068C0"/>
    <w:rsid w:val="00013E6E"/>
    <w:rsid w:val="000209F9"/>
    <w:rsid w:val="000B7CD7"/>
    <w:rsid w:val="000E5CE6"/>
    <w:rsid w:val="001229B5"/>
    <w:rsid w:val="00224E95"/>
    <w:rsid w:val="002A2517"/>
    <w:rsid w:val="002B66A8"/>
    <w:rsid w:val="00317762"/>
    <w:rsid w:val="003324AF"/>
    <w:rsid w:val="00352616"/>
    <w:rsid w:val="00357D1D"/>
    <w:rsid w:val="003B0B47"/>
    <w:rsid w:val="003B33F7"/>
    <w:rsid w:val="003C06C7"/>
    <w:rsid w:val="0045418F"/>
    <w:rsid w:val="00475CDF"/>
    <w:rsid w:val="00480244"/>
    <w:rsid w:val="004A12C1"/>
    <w:rsid w:val="004B569C"/>
    <w:rsid w:val="004F70B4"/>
    <w:rsid w:val="005B7F87"/>
    <w:rsid w:val="005C4C02"/>
    <w:rsid w:val="005C5ADA"/>
    <w:rsid w:val="00696EB2"/>
    <w:rsid w:val="006A014A"/>
    <w:rsid w:val="006D6ADF"/>
    <w:rsid w:val="007305FF"/>
    <w:rsid w:val="007377EB"/>
    <w:rsid w:val="0079147A"/>
    <w:rsid w:val="007E06AC"/>
    <w:rsid w:val="0080077F"/>
    <w:rsid w:val="0089492A"/>
    <w:rsid w:val="008A1B5E"/>
    <w:rsid w:val="008B31D0"/>
    <w:rsid w:val="008B45A8"/>
    <w:rsid w:val="008B595B"/>
    <w:rsid w:val="008B5E5B"/>
    <w:rsid w:val="008F6FDE"/>
    <w:rsid w:val="00943CEC"/>
    <w:rsid w:val="00A115D0"/>
    <w:rsid w:val="00A73975"/>
    <w:rsid w:val="00AA184D"/>
    <w:rsid w:val="00AD2D6A"/>
    <w:rsid w:val="00B47D5C"/>
    <w:rsid w:val="00C33A85"/>
    <w:rsid w:val="00CE6BEE"/>
    <w:rsid w:val="00DC2C23"/>
    <w:rsid w:val="00E4413A"/>
    <w:rsid w:val="00EF0F01"/>
    <w:rsid w:val="00F55D17"/>
    <w:rsid w:val="00F8402F"/>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2616"/>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317762"/>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463</TotalTime>
  <Pages>3</Pages>
  <Words>1262</Words>
  <Characters>6817</Characters>
  <Application>Microsoft Office Word</Application>
  <DocSecurity>0</DocSecurity>
  <Lines>56</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Fernanda</dc:creator>
  <cp:lastModifiedBy>Fernanda</cp:lastModifiedBy>
  <cp:revision>34</cp:revision>
  <dcterms:created xsi:type="dcterms:W3CDTF">2015-05-20T18:28:00Z</dcterms:created>
  <dcterms:modified xsi:type="dcterms:W3CDTF">2015-05-28T21:20:00Z</dcterms:modified>
</cp:coreProperties>
</file>